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4A0"/>
      </w:tblPr>
      <w:tblGrid>
        <w:gridCol w:w="5184"/>
        <w:gridCol w:w="5184"/>
      </w:tblGrid>
      <w:tr w:rsidR="006C5790">
        <w:trPr>
          <w:trHeight w:val="15000"/>
          <w:jc w:val="center"/>
        </w:trPr>
        <w:tc>
          <w:tcPr>
            <w:tcW w:w="51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:rsidR="006C5790" w:rsidRPr="00F94248" w:rsidRDefault="00616AB8">
            <w:pPr>
              <w:spacing w:after="120" w:line="252" w:lineRule="auto"/>
              <w:jc w:val="center"/>
              <w:rPr>
                <w:lang w:val="ru-RU"/>
              </w:rPr>
            </w:pPr>
            <w:r w:rsidRPr="00F94248">
              <w:rPr>
                <w:rFonts w:ascii="Arial" w:hAnsi="Arial"/>
                <w:b/>
                <w:color w:val="102C57"/>
                <w:sz w:val="24"/>
                <w:lang w:val="ru-RU"/>
              </w:rPr>
              <w:t>ПАМЯТКА ДЛЯ РОДИТЕЛЕЙ</w:t>
            </w:r>
            <w:r w:rsidRPr="00F94248">
              <w:rPr>
                <w:rFonts w:ascii="Arial" w:hAnsi="Arial"/>
                <w:b/>
                <w:color w:val="102C57"/>
                <w:sz w:val="24"/>
                <w:lang w:val="ru-RU"/>
              </w:rPr>
              <w:br/>
              <w:t>О ТУБЕРКУЛИНОДИАГНОСТИКЕ</w:t>
            </w:r>
          </w:p>
          <w:p w:rsidR="006C5790" w:rsidRPr="00F94248" w:rsidRDefault="00616AB8">
            <w:pPr>
              <w:spacing w:after="160" w:line="264" w:lineRule="auto"/>
              <w:rPr>
                <w:lang w:val="ru-RU"/>
              </w:rPr>
            </w:pPr>
            <w:r w:rsidRPr="00F94248">
              <w:rPr>
                <w:rFonts w:ascii="Arial" w:hAnsi="Arial"/>
                <w:sz w:val="19"/>
                <w:lang w:val="ru-RU"/>
              </w:rPr>
              <w:t xml:space="preserve">Уважаемые родители! Сегодня вы подписали Информированное согласие на проведение внутрикожного теста вашему ребенку. Обратите внимание: </w:t>
            </w:r>
            <w:r w:rsidRPr="00F94248">
              <w:rPr>
                <w:rFonts w:ascii="Arial" w:hAnsi="Arial"/>
                <w:b/>
                <w:color w:val="B40000"/>
                <w:sz w:val="19"/>
                <w:lang w:val="ru-RU"/>
              </w:rPr>
              <w:t xml:space="preserve">это НЕ прививка, а диагностическая проба (Манту / </w:t>
            </w:r>
            <w:proofErr w:type="spellStart"/>
            <w:r w:rsidRPr="00F94248">
              <w:rPr>
                <w:rFonts w:ascii="Arial" w:hAnsi="Arial"/>
                <w:b/>
                <w:color w:val="B40000"/>
                <w:sz w:val="19"/>
                <w:lang w:val="ru-RU"/>
              </w:rPr>
              <w:t>Диаскинтест</w:t>
            </w:r>
            <w:proofErr w:type="spellEnd"/>
            <w:r w:rsidRPr="00F94248">
              <w:rPr>
                <w:rFonts w:ascii="Arial" w:hAnsi="Arial"/>
                <w:b/>
                <w:color w:val="B40000"/>
                <w:sz w:val="19"/>
                <w:lang w:val="ru-RU"/>
              </w:rPr>
              <w:t>).</w:t>
            </w:r>
            <w:r w:rsidRPr="00F94248">
              <w:rPr>
                <w:rFonts w:ascii="Arial" w:hAnsi="Arial"/>
                <w:sz w:val="19"/>
                <w:lang w:val="ru-RU"/>
              </w:rPr>
              <w:t xml:space="preserve"> Она не содержит живых бактерий, не создает вакцинной нагрузки на иммунитет и абсолютно безопасна.</w:t>
            </w:r>
          </w:p>
          <w:p w:rsidR="006C5790" w:rsidRPr="00F94248" w:rsidRDefault="00616AB8">
            <w:pPr>
              <w:spacing w:after="80"/>
              <w:rPr>
                <w:lang w:val="ru-RU"/>
              </w:rPr>
            </w:pPr>
            <w:r w:rsidRPr="00F94248">
              <w:rPr>
                <w:rFonts w:ascii="Arial" w:hAnsi="Arial"/>
                <w:b/>
                <w:sz w:val="20"/>
                <w:lang w:val="ru-RU"/>
              </w:rPr>
              <w:t>Подготовка в день проведения пробы:</w:t>
            </w:r>
          </w:p>
          <w:p w:rsidR="006C5790" w:rsidRPr="00F94248" w:rsidRDefault="00616AB8">
            <w:pPr>
              <w:spacing w:after="160" w:line="252" w:lineRule="auto"/>
              <w:ind w:left="216"/>
              <w:rPr>
                <w:lang w:val="ru-RU"/>
              </w:rPr>
            </w:pPr>
            <w:r w:rsidRPr="00F94248">
              <w:rPr>
                <w:rFonts w:ascii="Arial" w:hAnsi="Arial"/>
                <w:sz w:val="18"/>
                <w:lang w:val="ru-RU"/>
              </w:rPr>
              <w:t>• Питание: Не вводите новые продукты за 3 дня до теста и до его проверки (особенно цитрусовые, шоколад).</w:t>
            </w:r>
            <w:r w:rsidRPr="00F94248">
              <w:rPr>
                <w:rFonts w:ascii="Arial" w:hAnsi="Arial"/>
                <w:sz w:val="18"/>
                <w:lang w:val="ru-RU"/>
              </w:rPr>
              <w:br/>
              <w:t>• Аллергия: Если ребенок склонен к аллергии, согласуйте с врачом стандартный прием антигистаминных средств.</w:t>
            </w:r>
          </w:p>
          <w:p w:rsidR="006C5790" w:rsidRPr="00F94248" w:rsidRDefault="00616AB8">
            <w:pPr>
              <w:spacing w:after="80"/>
              <w:rPr>
                <w:lang w:val="ru-RU"/>
              </w:rPr>
            </w:pPr>
            <w:r w:rsidRPr="00F94248">
              <w:rPr>
                <w:rFonts w:ascii="Arial" w:hAnsi="Arial"/>
                <w:b/>
                <w:sz w:val="20"/>
                <w:lang w:val="ru-RU"/>
              </w:rPr>
              <w:t>Правила ухода за местом инъекции:</w:t>
            </w:r>
          </w:p>
          <w:p w:rsidR="006C5790" w:rsidRPr="00F94248" w:rsidRDefault="00616AB8">
            <w:pPr>
              <w:spacing w:after="160" w:line="252" w:lineRule="auto"/>
              <w:ind w:left="216"/>
              <w:rPr>
                <w:lang w:val="ru-RU"/>
              </w:rPr>
            </w:pPr>
            <w:r w:rsidRPr="00F94248">
              <w:rPr>
                <w:rFonts w:ascii="Arial" w:hAnsi="Arial"/>
                <w:b/>
                <w:color w:val="B40000"/>
                <w:sz w:val="18"/>
                <w:lang w:val="ru-RU"/>
              </w:rPr>
              <w:t>КАТЕГОРИЧЕСКИ НЕЛЬЗЯ:</w:t>
            </w:r>
            <w:r w:rsidRPr="00F94248">
              <w:rPr>
                <w:rFonts w:ascii="Arial" w:hAnsi="Arial"/>
                <w:b/>
                <w:color w:val="B40000"/>
                <w:sz w:val="18"/>
                <w:lang w:val="ru-RU"/>
              </w:rPr>
              <w:br/>
            </w:r>
            <w:r w:rsidRPr="00F94248">
              <w:rPr>
                <w:rFonts w:ascii="Arial" w:hAnsi="Arial"/>
                <w:sz w:val="18"/>
                <w:lang w:val="ru-RU"/>
              </w:rPr>
              <w:t>Чесать, тереть мочалкой, заклеивать пластырем, бинтовать. Смазывать зеленкой, йодом, перекисью, мазями или кремами.</w:t>
            </w:r>
            <w:r w:rsidRPr="00F94248">
              <w:rPr>
                <w:rFonts w:ascii="Arial" w:hAnsi="Arial"/>
                <w:sz w:val="18"/>
                <w:lang w:val="ru-RU"/>
              </w:rPr>
              <w:br/>
            </w:r>
            <w:r>
              <w:rPr>
                <w:rFonts w:ascii="Arial" w:hAnsi="Arial"/>
                <w:b/>
                <w:color w:val="007800"/>
                <w:sz w:val="18"/>
              </w:rPr>
              <w:t>💧</w:t>
            </w:r>
            <w:r w:rsidRPr="00F94248">
              <w:rPr>
                <w:rFonts w:ascii="Arial" w:hAnsi="Arial"/>
                <w:b/>
                <w:color w:val="007800"/>
                <w:sz w:val="18"/>
                <w:lang w:val="ru-RU"/>
              </w:rPr>
              <w:t xml:space="preserve"> МОЖНО:</w:t>
            </w:r>
            <w:r w:rsidRPr="00F94248">
              <w:rPr>
                <w:rFonts w:ascii="Arial" w:hAnsi="Arial"/>
                <w:b/>
                <w:color w:val="007800"/>
                <w:sz w:val="18"/>
                <w:lang w:val="ru-RU"/>
              </w:rPr>
              <w:br/>
            </w:r>
            <w:r w:rsidRPr="00F94248">
              <w:rPr>
                <w:rFonts w:ascii="Arial" w:hAnsi="Arial"/>
                <w:sz w:val="18"/>
                <w:lang w:val="ru-RU"/>
              </w:rPr>
              <w:t>Принимать душ и мыть руки. Чистая вода попадает на поверхность и не влияет на внутрикожный тест. После мытья аккуратно промокните кожу салфеткой (не трите полотенцем).</w:t>
            </w:r>
          </w:p>
          <w:p w:rsidR="006C5790" w:rsidRPr="00F94248" w:rsidRDefault="00616AB8">
            <w:pPr>
              <w:spacing w:after="80"/>
              <w:rPr>
                <w:lang w:val="ru-RU"/>
              </w:rPr>
            </w:pPr>
            <w:r w:rsidRPr="00F94248">
              <w:rPr>
                <w:rFonts w:ascii="Arial" w:hAnsi="Arial"/>
                <w:b/>
                <w:sz w:val="20"/>
                <w:lang w:val="ru-RU"/>
              </w:rPr>
              <w:t>Контроль результатов (через 72 часа):</w:t>
            </w:r>
          </w:p>
          <w:p w:rsidR="006C5790" w:rsidRPr="00F94248" w:rsidRDefault="00616AB8">
            <w:pPr>
              <w:spacing w:after="240" w:line="252" w:lineRule="auto"/>
              <w:ind w:left="216"/>
              <w:rPr>
                <w:lang w:val="ru-RU"/>
              </w:rPr>
            </w:pPr>
            <w:r w:rsidRPr="00F94248">
              <w:rPr>
                <w:rFonts w:ascii="Arial" w:hAnsi="Arial"/>
                <w:sz w:val="18"/>
                <w:lang w:val="ru-RU"/>
              </w:rPr>
              <w:t>• Отрицательный результат: ребенок посещает учреждение как обычно.</w:t>
            </w:r>
            <w:r w:rsidRPr="00F94248">
              <w:rPr>
                <w:rFonts w:ascii="Arial" w:hAnsi="Arial"/>
                <w:sz w:val="18"/>
                <w:lang w:val="ru-RU"/>
              </w:rPr>
              <w:br/>
              <w:t>• Положительный или изменившийся результат: это сигнал о необходимости оценки иммунитета фтизиатром. Это НЕ означает, что ребенок болен.</w:t>
            </w:r>
            <w:r w:rsidRPr="00F94248">
              <w:rPr>
                <w:rFonts w:ascii="Arial" w:hAnsi="Arial"/>
                <w:sz w:val="18"/>
                <w:lang w:val="ru-RU"/>
              </w:rPr>
              <w:br/>
              <w:t>• Сроки: Если выдано направление к фтизиатру, заключение нужно предоставить в медкабинет в течение 1 месяца.</w:t>
            </w:r>
          </w:p>
          <w:p w:rsidR="006C5790" w:rsidRDefault="00616AB8">
            <w:pPr>
              <w:spacing w:before="160" w:line="288" w:lineRule="auto"/>
            </w:pPr>
            <w:r w:rsidRPr="00F94248">
              <w:rPr>
                <w:rFonts w:ascii="Arial" w:hAnsi="Arial"/>
                <w:b/>
                <w:color w:val="3C3C3C"/>
                <w:sz w:val="18"/>
                <w:lang w:val="ru-RU"/>
              </w:rPr>
              <w:t>Дата проверки пробы: «____» ___________ 2026 г.</w:t>
            </w:r>
            <w:r w:rsidRPr="00F94248">
              <w:rPr>
                <w:rFonts w:ascii="Arial" w:hAnsi="Arial"/>
                <w:b/>
                <w:color w:val="3C3C3C"/>
                <w:sz w:val="18"/>
                <w:lang w:val="ru-RU"/>
              </w:rPr>
              <w:br/>
            </w:r>
            <w:r w:rsidRPr="00F94248">
              <w:rPr>
                <w:rFonts w:ascii="Arial" w:hAnsi="Arial"/>
                <w:color w:val="3C3C3C"/>
                <w:sz w:val="18"/>
                <w:lang w:val="ru-RU"/>
              </w:rPr>
              <w:t>Обязательно обеспечьте присутствие ребенка для осмотра.</w:t>
            </w:r>
            <w:r w:rsidRPr="00F94248">
              <w:rPr>
                <w:rFonts w:ascii="Arial" w:hAnsi="Arial"/>
                <w:color w:val="3C3C3C"/>
                <w:sz w:val="18"/>
                <w:lang w:val="ru-RU"/>
              </w:rPr>
              <w:br/>
            </w:r>
            <w:r w:rsidRPr="00F94248">
              <w:rPr>
                <w:rFonts w:ascii="Arial" w:hAnsi="Arial"/>
                <w:color w:val="3C3C3C"/>
                <w:sz w:val="18"/>
                <w:lang w:val="ru-RU"/>
              </w:rPr>
              <w:br/>
            </w:r>
            <w:proofErr w:type="spellStart"/>
            <w:r>
              <w:rPr>
                <w:rFonts w:ascii="Arial" w:hAnsi="Arial"/>
                <w:color w:val="3C3C3C"/>
                <w:sz w:val="18"/>
              </w:rPr>
              <w:t>Памятку</w:t>
            </w:r>
            <w:proofErr w:type="spellEnd"/>
            <w:r>
              <w:rPr>
                <w:rFonts w:ascii="Arial" w:hAnsi="Arial"/>
                <w:color w:val="3C3C3C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3C3C3C"/>
                <w:sz w:val="18"/>
              </w:rPr>
              <w:t>выдал</w:t>
            </w:r>
            <w:proofErr w:type="spellEnd"/>
            <w:r>
              <w:rPr>
                <w:rFonts w:ascii="Arial" w:hAnsi="Arial"/>
                <w:color w:val="3C3C3C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3C3C3C"/>
                <w:sz w:val="18"/>
              </w:rPr>
              <w:t>мед</w:t>
            </w:r>
            <w:proofErr w:type="spellEnd"/>
            <w:r>
              <w:rPr>
                <w:rFonts w:ascii="Arial" w:hAnsi="Arial"/>
                <w:color w:val="3C3C3C"/>
                <w:sz w:val="18"/>
              </w:rPr>
              <w:t>. работник: __________________</w:t>
            </w:r>
          </w:p>
        </w:tc>
        <w:tc>
          <w:tcPr>
            <w:tcW w:w="518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:rsidR="006C5790" w:rsidRPr="00F94248" w:rsidRDefault="00616AB8">
            <w:pPr>
              <w:spacing w:after="120" w:line="252" w:lineRule="auto"/>
              <w:jc w:val="center"/>
              <w:rPr>
                <w:lang w:val="ru-RU"/>
              </w:rPr>
            </w:pPr>
            <w:r w:rsidRPr="00F94248">
              <w:rPr>
                <w:rFonts w:ascii="Arial" w:hAnsi="Arial"/>
                <w:b/>
                <w:color w:val="102C57"/>
                <w:sz w:val="24"/>
                <w:lang w:val="ru-RU"/>
              </w:rPr>
              <w:t>ПАМЯТКА ДЛЯ РОДИТЕЛЕЙ</w:t>
            </w:r>
            <w:r w:rsidRPr="00F94248">
              <w:rPr>
                <w:rFonts w:ascii="Arial" w:hAnsi="Arial"/>
                <w:b/>
                <w:color w:val="102C57"/>
                <w:sz w:val="24"/>
                <w:lang w:val="ru-RU"/>
              </w:rPr>
              <w:br/>
              <w:t>О ТУБЕРКУЛИНОДИАГНОСТИКЕ</w:t>
            </w:r>
          </w:p>
          <w:p w:rsidR="006C5790" w:rsidRPr="00F94248" w:rsidRDefault="00616AB8">
            <w:pPr>
              <w:spacing w:after="160" w:line="264" w:lineRule="auto"/>
              <w:rPr>
                <w:lang w:val="ru-RU"/>
              </w:rPr>
            </w:pPr>
            <w:r w:rsidRPr="00F94248">
              <w:rPr>
                <w:rFonts w:ascii="Arial" w:hAnsi="Arial"/>
                <w:sz w:val="19"/>
                <w:lang w:val="ru-RU"/>
              </w:rPr>
              <w:t xml:space="preserve">Уважаемые родители! Сегодня вы подписали Информированное согласие на проведение внутрикожного теста вашему ребенку. Обратите внимание: </w:t>
            </w:r>
            <w:r w:rsidRPr="00F94248">
              <w:rPr>
                <w:rFonts w:ascii="Arial" w:hAnsi="Arial"/>
                <w:b/>
                <w:color w:val="B40000"/>
                <w:sz w:val="19"/>
                <w:lang w:val="ru-RU"/>
              </w:rPr>
              <w:t xml:space="preserve">это НЕ прививка, а диагностическая проба (Манту / </w:t>
            </w:r>
            <w:proofErr w:type="spellStart"/>
            <w:r w:rsidRPr="00F94248">
              <w:rPr>
                <w:rFonts w:ascii="Arial" w:hAnsi="Arial"/>
                <w:b/>
                <w:color w:val="B40000"/>
                <w:sz w:val="19"/>
                <w:lang w:val="ru-RU"/>
              </w:rPr>
              <w:t>Диаскинтест</w:t>
            </w:r>
            <w:proofErr w:type="spellEnd"/>
            <w:r w:rsidRPr="00F94248">
              <w:rPr>
                <w:rFonts w:ascii="Arial" w:hAnsi="Arial"/>
                <w:b/>
                <w:color w:val="B40000"/>
                <w:sz w:val="19"/>
                <w:lang w:val="ru-RU"/>
              </w:rPr>
              <w:t>).</w:t>
            </w:r>
            <w:r w:rsidRPr="00F94248">
              <w:rPr>
                <w:rFonts w:ascii="Arial" w:hAnsi="Arial"/>
                <w:sz w:val="19"/>
                <w:lang w:val="ru-RU"/>
              </w:rPr>
              <w:t xml:space="preserve"> Она не содержит живых бактерий, не создает вакцинной нагрузки на иммунитет и абсолютно безопасна.</w:t>
            </w:r>
          </w:p>
          <w:p w:rsidR="006C5790" w:rsidRPr="00F94248" w:rsidRDefault="00616AB8">
            <w:pPr>
              <w:spacing w:after="80"/>
              <w:rPr>
                <w:lang w:val="ru-RU"/>
              </w:rPr>
            </w:pPr>
            <w:r w:rsidRPr="00F94248">
              <w:rPr>
                <w:rFonts w:ascii="Arial" w:hAnsi="Arial"/>
                <w:b/>
                <w:sz w:val="20"/>
                <w:lang w:val="ru-RU"/>
              </w:rPr>
              <w:t>Подготовка в день проведения пробы:</w:t>
            </w:r>
          </w:p>
          <w:p w:rsidR="006C5790" w:rsidRPr="00F94248" w:rsidRDefault="00616AB8">
            <w:pPr>
              <w:spacing w:after="160" w:line="252" w:lineRule="auto"/>
              <w:ind w:left="216"/>
              <w:rPr>
                <w:lang w:val="ru-RU"/>
              </w:rPr>
            </w:pPr>
            <w:r w:rsidRPr="00F94248">
              <w:rPr>
                <w:rFonts w:ascii="Arial" w:hAnsi="Arial"/>
                <w:sz w:val="18"/>
                <w:lang w:val="ru-RU"/>
              </w:rPr>
              <w:t>• Питание: Не вводите новые продукты за 3 дня до теста и до его проверки (особенно цитрусовые, шоколад).</w:t>
            </w:r>
            <w:r w:rsidRPr="00F94248">
              <w:rPr>
                <w:rFonts w:ascii="Arial" w:hAnsi="Arial"/>
                <w:sz w:val="18"/>
                <w:lang w:val="ru-RU"/>
              </w:rPr>
              <w:br/>
              <w:t>• Аллергия: Если ребенок склонен к аллергии, согласуйте с врачом стандартный прием антигистаминных средств.</w:t>
            </w:r>
          </w:p>
          <w:p w:rsidR="006C5790" w:rsidRPr="00F94248" w:rsidRDefault="00616AB8">
            <w:pPr>
              <w:spacing w:after="80"/>
              <w:rPr>
                <w:lang w:val="ru-RU"/>
              </w:rPr>
            </w:pPr>
            <w:r w:rsidRPr="00F94248">
              <w:rPr>
                <w:rFonts w:ascii="Arial" w:hAnsi="Arial"/>
                <w:b/>
                <w:sz w:val="20"/>
                <w:lang w:val="ru-RU"/>
              </w:rPr>
              <w:t>Правила ухода за местом инъекции:</w:t>
            </w:r>
          </w:p>
          <w:p w:rsidR="006C5790" w:rsidRPr="00F94248" w:rsidRDefault="00616AB8">
            <w:pPr>
              <w:spacing w:after="160" w:line="252" w:lineRule="auto"/>
              <w:ind w:left="216"/>
              <w:rPr>
                <w:lang w:val="ru-RU"/>
              </w:rPr>
            </w:pPr>
            <w:r w:rsidRPr="00F94248">
              <w:rPr>
                <w:rFonts w:ascii="Arial" w:hAnsi="Arial"/>
                <w:b/>
                <w:color w:val="B40000"/>
                <w:sz w:val="18"/>
                <w:lang w:val="ru-RU"/>
              </w:rPr>
              <w:t>КАТЕГОРИЧЕСКИ НЕЛЬЗЯ:</w:t>
            </w:r>
            <w:r w:rsidRPr="00F94248">
              <w:rPr>
                <w:rFonts w:ascii="Arial" w:hAnsi="Arial"/>
                <w:b/>
                <w:color w:val="B40000"/>
                <w:sz w:val="18"/>
                <w:lang w:val="ru-RU"/>
              </w:rPr>
              <w:br/>
            </w:r>
            <w:r w:rsidRPr="00F94248">
              <w:rPr>
                <w:rFonts w:ascii="Arial" w:hAnsi="Arial"/>
                <w:sz w:val="18"/>
                <w:lang w:val="ru-RU"/>
              </w:rPr>
              <w:t>Чесать, тереть мочалкой, заклеивать пластырем, бинтовать. Смазывать зеленкой, йодом, перекисью, мазями или кремами.</w:t>
            </w:r>
            <w:r w:rsidRPr="00F94248">
              <w:rPr>
                <w:rFonts w:ascii="Arial" w:hAnsi="Arial"/>
                <w:sz w:val="18"/>
                <w:lang w:val="ru-RU"/>
              </w:rPr>
              <w:br/>
            </w:r>
            <w:r>
              <w:rPr>
                <w:rFonts w:ascii="Arial" w:hAnsi="Arial"/>
                <w:b/>
                <w:color w:val="007800"/>
                <w:sz w:val="18"/>
              </w:rPr>
              <w:t>💧</w:t>
            </w:r>
            <w:r w:rsidRPr="00F94248">
              <w:rPr>
                <w:rFonts w:ascii="Arial" w:hAnsi="Arial"/>
                <w:b/>
                <w:color w:val="007800"/>
                <w:sz w:val="18"/>
                <w:lang w:val="ru-RU"/>
              </w:rPr>
              <w:t xml:space="preserve"> МОЖНО:</w:t>
            </w:r>
            <w:r w:rsidRPr="00F94248">
              <w:rPr>
                <w:rFonts w:ascii="Arial" w:hAnsi="Arial"/>
                <w:b/>
                <w:color w:val="007800"/>
                <w:sz w:val="18"/>
                <w:lang w:val="ru-RU"/>
              </w:rPr>
              <w:br/>
            </w:r>
            <w:r w:rsidRPr="00F94248">
              <w:rPr>
                <w:rFonts w:ascii="Arial" w:hAnsi="Arial"/>
                <w:sz w:val="18"/>
                <w:lang w:val="ru-RU"/>
              </w:rPr>
              <w:t>Принимать душ и мыть руки. Чистая вода попадает на поверхность и не влияет на внутрикожный тест. После мытья аккуратно промокните кожу салфеткой (не трите полотенцем).</w:t>
            </w:r>
          </w:p>
          <w:p w:rsidR="006C5790" w:rsidRPr="00F94248" w:rsidRDefault="00616AB8">
            <w:pPr>
              <w:spacing w:after="80"/>
              <w:rPr>
                <w:lang w:val="ru-RU"/>
              </w:rPr>
            </w:pPr>
            <w:r w:rsidRPr="00F94248">
              <w:rPr>
                <w:rFonts w:ascii="Arial" w:hAnsi="Arial"/>
                <w:b/>
                <w:sz w:val="20"/>
                <w:lang w:val="ru-RU"/>
              </w:rPr>
              <w:t>Контроль результатов (через 72 часа):</w:t>
            </w:r>
          </w:p>
          <w:p w:rsidR="006C5790" w:rsidRPr="00F94248" w:rsidRDefault="00616AB8">
            <w:pPr>
              <w:spacing w:after="240" w:line="252" w:lineRule="auto"/>
              <w:ind w:left="216"/>
              <w:rPr>
                <w:lang w:val="ru-RU"/>
              </w:rPr>
            </w:pPr>
            <w:r w:rsidRPr="00F94248">
              <w:rPr>
                <w:rFonts w:ascii="Arial" w:hAnsi="Arial"/>
                <w:sz w:val="18"/>
                <w:lang w:val="ru-RU"/>
              </w:rPr>
              <w:t>• Отрицательный результат: ребенок посещает учреждение как обычно.</w:t>
            </w:r>
            <w:r w:rsidRPr="00F94248">
              <w:rPr>
                <w:rFonts w:ascii="Arial" w:hAnsi="Arial"/>
                <w:sz w:val="18"/>
                <w:lang w:val="ru-RU"/>
              </w:rPr>
              <w:br/>
              <w:t>• Положительный или изменившийся результат: это сигнал о необходимости оценки иммунитета фтизиатром. Это НЕ означает, что ребенок болен.</w:t>
            </w:r>
            <w:r w:rsidRPr="00F94248">
              <w:rPr>
                <w:rFonts w:ascii="Arial" w:hAnsi="Arial"/>
                <w:sz w:val="18"/>
                <w:lang w:val="ru-RU"/>
              </w:rPr>
              <w:br/>
              <w:t>• Сроки: Если выдано направление к фтизиатру, заключение нужно предоставить в медкабинет в течение 1 месяца.</w:t>
            </w:r>
          </w:p>
          <w:p w:rsidR="006C5790" w:rsidRDefault="00616AB8">
            <w:pPr>
              <w:spacing w:before="160" w:line="288" w:lineRule="auto"/>
            </w:pPr>
            <w:r w:rsidRPr="00F94248">
              <w:rPr>
                <w:rFonts w:ascii="Arial" w:hAnsi="Arial"/>
                <w:b/>
                <w:color w:val="3C3C3C"/>
                <w:sz w:val="18"/>
                <w:lang w:val="ru-RU"/>
              </w:rPr>
              <w:t>Дата проверки пробы: «____» ___________ 2026 г.</w:t>
            </w:r>
            <w:r w:rsidRPr="00F94248">
              <w:rPr>
                <w:rFonts w:ascii="Arial" w:hAnsi="Arial"/>
                <w:b/>
                <w:color w:val="3C3C3C"/>
                <w:sz w:val="18"/>
                <w:lang w:val="ru-RU"/>
              </w:rPr>
              <w:br/>
            </w:r>
            <w:r w:rsidRPr="00F94248">
              <w:rPr>
                <w:rFonts w:ascii="Arial" w:hAnsi="Arial"/>
                <w:color w:val="3C3C3C"/>
                <w:sz w:val="18"/>
                <w:lang w:val="ru-RU"/>
              </w:rPr>
              <w:t>Обязательно обеспечьте присутствие ребенка для осмотра.</w:t>
            </w:r>
            <w:r w:rsidRPr="00F94248">
              <w:rPr>
                <w:rFonts w:ascii="Arial" w:hAnsi="Arial"/>
                <w:color w:val="3C3C3C"/>
                <w:sz w:val="18"/>
                <w:lang w:val="ru-RU"/>
              </w:rPr>
              <w:br/>
            </w:r>
            <w:r w:rsidRPr="00F94248">
              <w:rPr>
                <w:rFonts w:ascii="Arial" w:hAnsi="Arial"/>
                <w:color w:val="3C3C3C"/>
                <w:sz w:val="18"/>
                <w:lang w:val="ru-RU"/>
              </w:rPr>
              <w:br/>
            </w:r>
            <w:proofErr w:type="spellStart"/>
            <w:r>
              <w:rPr>
                <w:rFonts w:ascii="Arial" w:hAnsi="Arial"/>
                <w:color w:val="3C3C3C"/>
                <w:sz w:val="18"/>
              </w:rPr>
              <w:t>Памятку</w:t>
            </w:r>
            <w:proofErr w:type="spellEnd"/>
            <w:r>
              <w:rPr>
                <w:rFonts w:ascii="Arial" w:hAnsi="Arial"/>
                <w:color w:val="3C3C3C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3C3C3C"/>
                <w:sz w:val="18"/>
              </w:rPr>
              <w:t>выдал</w:t>
            </w:r>
            <w:proofErr w:type="spellEnd"/>
            <w:r>
              <w:rPr>
                <w:rFonts w:ascii="Arial" w:hAnsi="Arial"/>
                <w:color w:val="3C3C3C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3C3C3C"/>
                <w:sz w:val="18"/>
              </w:rPr>
              <w:t>мед</w:t>
            </w:r>
            <w:proofErr w:type="spellEnd"/>
            <w:r>
              <w:rPr>
                <w:rFonts w:ascii="Arial" w:hAnsi="Arial"/>
                <w:color w:val="3C3C3C"/>
                <w:sz w:val="18"/>
              </w:rPr>
              <w:t>. работник: __________________</w:t>
            </w:r>
          </w:p>
        </w:tc>
      </w:tr>
    </w:tbl>
    <w:p w:rsidR="00616AB8" w:rsidRDefault="00616AB8"/>
    <w:sectPr w:rsidR="00616AB8" w:rsidSect="00034616">
      <w:pgSz w:w="11909" w:h="16834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15074B"/>
    <w:rsid w:val="0026793F"/>
    <w:rsid w:val="0029639D"/>
    <w:rsid w:val="00326F90"/>
    <w:rsid w:val="00616AB8"/>
    <w:rsid w:val="006C5790"/>
    <w:rsid w:val="007C3D5E"/>
    <w:rsid w:val="00AA1D8D"/>
    <w:rsid w:val="00B47730"/>
    <w:rsid w:val="00CB0664"/>
    <w:rsid w:val="00F94248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</cp:lastModifiedBy>
  <cp:revision>3</cp:revision>
  <dcterms:created xsi:type="dcterms:W3CDTF">2026-09-07T05:12:00Z</dcterms:created>
  <dcterms:modified xsi:type="dcterms:W3CDTF">2026-09-07T05:14:00Z</dcterms:modified>
</cp:coreProperties>
</file>